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83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5364"/>
      </w:tblGrid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C863DE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Quels sont les différents rôles (techniques, juridiques…) du procès-verbal de bureau de vote dans le contentieux électoral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Combien y a-t-il de sénateurs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Quel est le plafond de remboursement des dépenses électorales pour une liste aux municipales dans une commune de 20000 hab.? de 5000 hab. ?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Le droit du bulletin de vote (contenu, contentieux, …)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Indiquer rapidement quelques spécificités du contentieux électoral par rapport aux autres types de contentieux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Les procédures de vote pour les personnes handicapées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L'agencement matériel du bureau de vote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Quelques exemples de délais de recours contentieux des diverses élections politiques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En France, le scrutin peut-il avoir lieu un autre jour que le dimanche ?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La communication des résultats au public = obligations et interdictions ; quelles différences avec la proclamation des résultats ?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Les délais de recours contentieux des diverses élections politiques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Citer quelques modes de scrutin.</w:t>
            </w:r>
          </w:p>
          <w:p w:rsidR="0053787C" w:rsidRDefault="0053787C"/>
        </w:tc>
      </w:tr>
    </w:tbl>
    <w:p w:rsidR="0053787C" w:rsidRDefault="0053787C">
      <w:pPr>
        <w:sectPr w:rsidR="0053787C" w:rsidSect="0053787C">
          <w:pgSz w:w="11906" w:h="16838"/>
          <w:pgMar w:top="540" w:right="1417" w:bottom="539" w:left="1417" w:header="708" w:footer="708" w:gutter="0"/>
          <w:pgNumType w:start="1"/>
          <w:cols w:space="708"/>
          <w:docGrid w:linePitch="360"/>
        </w:sectPr>
      </w:pPr>
    </w:p>
    <w:tbl>
      <w:tblPr>
        <w:tblW w:w="10800" w:type="dxa"/>
        <w:tblInd w:w="-83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5364"/>
      </w:tblGrid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C863DE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La liste d'émargement : création, gestion, traitement, conservation, rôle éventuel dans le contentieux électoral, archivage...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les éléments du financement des élections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les rôles du mandataire financier du candidat.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La clôture du scrutin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les éléments du coût budgétaires des élections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la place du droit pénal dans le contentieux électoral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Le dépouillement des votes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les impacts de la parité homme-femme sur le droit électoral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les procédures de vote pour les personnes handicapées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La constitution du bureau de vote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les impacts de la parité homme-femme sur le droit électoral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y a-t-il des députés pour les français de l'étranger ?</w:t>
            </w:r>
          </w:p>
          <w:p w:rsidR="0053787C" w:rsidRDefault="0053787C"/>
        </w:tc>
      </w:tr>
    </w:tbl>
    <w:p w:rsidR="0053787C" w:rsidRDefault="0053787C">
      <w:pPr>
        <w:sectPr w:rsidR="0053787C" w:rsidSect="0053787C">
          <w:pgSz w:w="11906" w:h="16838"/>
          <w:pgMar w:top="540" w:right="1417" w:bottom="539" w:left="1417" w:header="708" w:footer="708" w:gutter="0"/>
          <w:pgNumType w:start="1"/>
          <w:cols w:space="708"/>
          <w:docGrid w:linePitch="360"/>
        </w:sectPr>
      </w:pPr>
    </w:p>
    <w:tbl>
      <w:tblPr>
        <w:tblW w:w="10800" w:type="dxa"/>
        <w:tblInd w:w="-83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5364"/>
      </w:tblGrid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C863DE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Quelles sont les informations à fournir aux membres des bureaux de votes, aux électeurs, aux candidats ? Qui les fournit et comment ?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Les machines à voter peuvent-elles être utilisées dans toutes les communes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La place du droit international dans le droit et dans le contentieux électoral ?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Qui "juge" les élections ?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Les rôles du mandataire financier du candidat ou de la liste de candidats.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La vérification d'identité de l'électeur.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Le vote par procuration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Les rôles du mandataire financier du candidat ou de la liste de candidats.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Qu'est ce qui est interdit de faire dans un bureau de vote ? quelques exemples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Les différents "mandataires" en droit électoral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Peut-on présenter son permis de conduire pour justifier de son identité (à partir de quelle taille de communes est-ce obligatoire)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Les spécificités du contentieux électoral par rapport aux autres types de contentieux</w:t>
            </w:r>
          </w:p>
          <w:p w:rsidR="0053787C" w:rsidRDefault="0053787C"/>
        </w:tc>
      </w:tr>
    </w:tbl>
    <w:p w:rsidR="0053787C" w:rsidRDefault="0053787C">
      <w:pPr>
        <w:sectPr w:rsidR="0053787C" w:rsidSect="0053787C">
          <w:pgSz w:w="11906" w:h="16838"/>
          <w:pgMar w:top="540" w:right="1417" w:bottom="539" w:left="1417" w:header="708" w:footer="708" w:gutter="0"/>
          <w:pgNumType w:start="1"/>
          <w:cols w:space="708"/>
          <w:docGrid w:linePitch="360"/>
        </w:sectPr>
      </w:pPr>
    </w:p>
    <w:tbl>
      <w:tblPr>
        <w:tblW w:w="10800" w:type="dxa"/>
        <w:tblInd w:w="-83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5364"/>
      </w:tblGrid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C863DE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Les différentes "commissions" qui encadrent le scrutin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quelles sont les autorités qui encadrent le financement de la vie politique ? et celles qui contrôlent le financement des élections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Citer quelques peines encourues en cas de délits mentionnés au Code électoral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Le "matériel électoral"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Quand auront lieu les prochaines élections générales en France après celles de 2017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Comment se calcule le plafond de dépenses électorales pour les candidats du second tour des élections présidentielles ?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La communication au public des résultats et des pièces de procédure électorale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Quand auront lieu les prochaines élections générales en France après celles de 2017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Citez des candidats à l'élection présidentielle dont les comptes de campagne ont été invalidés.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 xml:space="preserve">Le vote électronique </w:t>
            </w:r>
            <w:r w:rsidRPr="00EB62D6">
              <w:rPr>
                <w:b/>
                <w:noProof/>
                <w:sz w:val="28"/>
              </w:rPr>
              <w:br/>
              <w:t>(cette question ne portant pas sur la circulaire de 2017, il est autorisé de choisir une autre question)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Quel est approximativement le plafond de dépenses électorales pour les candidats du premier tour des élections présidentielles ? Comment se calcule-t-il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Citer quelques peines encourues en cas d'infractions pénales mentionnés au Code électoral</w:t>
            </w:r>
          </w:p>
          <w:p w:rsidR="0053787C" w:rsidRDefault="0053787C"/>
        </w:tc>
      </w:tr>
    </w:tbl>
    <w:p w:rsidR="0053787C" w:rsidRDefault="0053787C">
      <w:pPr>
        <w:sectPr w:rsidR="0053787C" w:rsidSect="0053787C">
          <w:pgSz w:w="11906" w:h="16838"/>
          <w:pgMar w:top="540" w:right="1417" w:bottom="539" w:left="1417" w:header="708" w:footer="708" w:gutter="0"/>
          <w:pgNumType w:start="1"/>
          <w:cols w:space="708"/>
          <w:docGrid w:linePitch="360"/>
        </w:sectPr>
      </w:pPr>
    </w:p>
    <w:tbl>
      <w:tblPr>
        <w:tblW w:w="10800" w:type="dxa"/>
        <w:tblInd w:w="-83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5364"/>
      </w:tblGrid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C863DE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La parité homme femme</w:t>
            </w:r>
            <w:r w:rsidRPr="00EB62D6">
              <w:rPr>
                <w:b/>
                <w:noProof/>
                <w:sz w:val="28"/>
              </w:rPr>
              <w:br/>
              <w:t>(cette question ne portant pas sur la circulaire de 2017, il est autorisé de choisir une autre question)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Quel est le niveau de remboursement maximum des dépenses électorales pour une liste aux municipales dans une commune de 15000 hab.? de 8000 hab.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Les spécificités du contentieux électoral par rapport aux autres types de contentieux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L'encadrement du financement de la vie politique</w:t>
            </w:r>
            <w:r w:rsidRPr="00EB62D6">
              <w:rPr>
                <w:b/>
                <w:noProof/>
                <w:sz w:val="28"/>
              </w:rPr>
              <w:br/>
              <w:t>(cette question ne portant pas sur la circulaire de 2017, il est autorisé de choisir une autre question)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Peut-on présenter son permis de conduire pour justifier de son identité (à partir de quelle taille de communes est-ce obligatoire)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Qu’est-il interdit de faire dans un bureau de vote ? (donner quelques exemples)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Le vote par Internet et le vote électronique</w:t>
            </w:r>
            <w:r w:rsidRPr="00EB62D6">
              <w:rPr>
                <w:b/>
                <w:noProof/>
                <w:sz w:val="28"/>
              </w:rPr>
              <w:br/>
              <w:t>(cette question ne portant pas sur la circulaire de 2017, il est autorisé de choisir une autre question)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Quel est approximativement le plafond de dépenses électorales pour les candidats du premier tour des élections présidentielles ? Comment se calcule-t-il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La place du droit international dans le droit et dans le contentieux électoral ?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noProof/>
                <w:sz w:val="28"/>
              </w:rPr>
            </w:pPr>
            <w:r w:rsidRPr="00EB62D6">
              <w:rPr>
                <w:b/>
                <w:noProof/>
                <w:sz w:val="28"/>
              </w:rPr>
              <w:t>Les spécificités du contentieux électoral par rapport aux autres types de contentieux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(cette question ne portant pas sur la circulaire de 2017, il est autorisé de choisir une autre question)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Les infractions pénales en contentieux électoral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La vérification d'identité de l'électeur.</w:t>
            </w:r>
          </w:p>
          <w:p w:rsidR="0053787C" w:rsidRDefault="0053787C"/>
        </w:tc>
      </w:tr>
    </w:tbl>
    <w:p w:rsidR="0053787C" w:rsidRDefault="0053787C">
      <w:pPr>
        <w:sectPr w:rsidR="0053787C" w:rsidSect="0053787C">
          <w:pgSz w:w="11906" w:h="16838"/>
          <w:pgMar w:top="540" w:right="1417" w:bottom="539" w:left="1417" w:header="708" w:footer="708" w:gutter="0"/>
          <w:pgNumType w:start="1"/>
          <w:cols w:space="708"/>
          <w:docGrid w:linePitch="360"/>
        </w:sectPr>
      </w:pPr>
    </w:p>
    <w:tbl>
      <w:tblPr>
        <w:tblW w:w="10800" w:type="dxa"/>
        <w:tblInd w:w="-83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5364"/>
      </w:tblGrid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C863DE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noProof/>
                <w:sz w:val="28"/>
              </w:rPr>
            </w:pPr>
            <w:r w:rsidRPr="00EB62D6">
              <w:rPr>
                <w:b/>
                <w:noProof/>
                <w:sz w:val="28"/>
              </w:rPr>
              <w:t>La place du droit international dans le droit et dans le contentieux électoral ?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(cette question ne portant pas sur la circulaire de 2017, il est autorisé de choisir une autre question)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Quand auront lieu les prochaines élections générales en France après celles de 2017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Citer quelques modes de scrutin.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noProof/>
                <w:sz w:val="28"/>
              </w:rPr>
            </w:pPr>
            <w:r w:rsidRPr="00EB62D6">
              <w:rPr>
                <w:b/>
                <w:noProof/>
                <w:sz w:val="28"/>
              </w:rPr>
              <w:t>La place du droit pénal dans le droit et dans le contentieux électoral ?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(cette question ne portant pas sur la circulaire de 2017, il est autorisé de choisir une autre question)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Quand auront lieu les prochaines élections générales en France après celles de 2017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Comment se calcule le plafond de dépenses électorales pour les candidats du second tour des élections présidentielles ?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53787C" w:rsidTr="004706FB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436" w:type="dxa"/>
            <w:tcBorders>
              <w:top w:val="single" w:sz="4" w:space="0" w:color="auto"/>
            </w:tcBorders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noProof/>
                <w:sz w:val="28"/>
              </w:rPr>
            </w:pPr>
            <w:r w:rsidRPr="00EB62D6">
              <w:rPr>
                <w:b/>
                <w:noProof/>
                <w:sz w:val="28"/>
              </w:rPr>
              <w:t>La place du droit privé (civil et commercial) dans le droit et dans le contentieux électoral ?</w:t>
            </w:r>
          </w:p>
          <w:p w:rsidR="0053787C" w:rsidRDefault="00537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jc w:val="center"/>
              <w:rPr>
                <w:b/>
                <w:sz w:val="28"/>
                <w:bdr w:val="single" w:sz="4" w:space="0" w:color="auto"/>
              </w:rPr>
            </w:pPr>
            <w:r w:rsidRPr="00EB62D6">
              <w:rPr>
                <w:b/>
                <w:noProof/>
                <w:sz w:val="28"/>
              </w:rPr>
              <w:t>(cette question ne portant pas sur la circulaire de 2017, il est autorisé de choisir une autre question)</w:t>
            </w:r>
            <w:r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Pr="00EB62D6" w:rsidRDefault="0053787C" w:rsidP="00924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noProof/>
              </w:rPr>
            </w:pPr>
            <w:r w:rsidRPr="00EB62D6">
              <w:rPr>
                <w:bCs/>
                <w:i/>
                <w:iCs/>
                <w:noProof/>
              </w:rPr>
              <w:t>- Peut-on présenter son permis de conduire pour justifier de son identité (à partir de quelle taille de communes est-ce obligatoire) ?</w:t>
            </w:r>
          </w:p>
          <w:p w:rsidR="0053787C" w:rsidRDefault="0053787C" w:rsidP="00676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290"/>
              <w:rPr>
                <w:bCs/>
                <w:i/>
                <w:iCs/>
                <w:bdr w:val="single" w:sz="4" w:space="0" w:color="auto"/>
              </w:rPr>
            </w:pPr>
            <w:r w:rsidRPr="00EB62D6">
              <w:rPr>
                <w:bCs/>
                <w:i/>
                <w:iCs/>
                <w:noProof/>
              </w:rPr>
              <w:t>- Qu’est-il interdit de faire dans un bureau de vote ? (donner quelques exemples)</w:t>
            </w:r>
          </w:p>
          <w:p w:rsidR="0053787C" w:rsidRPr="00292D46" w:rsidRDefault="0053787C" w:rsidP="00292D4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5364" w:type="dxa"/>
          </w:tcPr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2 administration du politique</w:t>
            </w:r>
          </w:p>
          <w:p w:rsidR="0053787C" w:rsidRDefault="00537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  <w:p w:rsidR="0053787C" w:rsidRDefault="0053787C">
            <w:pPr>
              <w:pStyle w:val="Titre1"/>
            </w:pPr>
            <w:r>
              <w:rPr>
                <w:sz w:val="28"/>
                <w:u w:val="none"/>
              </w:rPr>
              <w:t>Lundi 19 février 2018</w:t>
            </w:r>
          </w:p>
          <w:p w:rsidR="0053787C" w:rsidRDefault="0053787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Oral de Droit électoral - (Stéphane COTTIN)</w:t>
            </w:r>
          </w:p>
          <w:p w:rsidR="0053787C" w:rsidRDefault="0053787C" w:rsidP="00D20BE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Merci de bien vouloir traiter la question principale ci-dessous sous la forme d'un exposé oral </w:t>
            </w:r>
            <w:r w:rsidRPr="00D20BEF">
              <w:rPr>
                <w:b/>
                <w:sz w:val="22"/>
              </w:rPr>
              <w:t>synthétique</w:t>
            </w:r>
            <w:r>
              <w:rPr>
                <w:sz w:val="22"/>
              </w:rPr>
              <w:t xml:space="preserve"> de 6 à 8 mn. Il vous sera ensuite possible de répondre en quelques phrases aux questions subsidiaires.</w:t>
            </w:r>
          </w:p>
          <w:p w:rsidR="0053787C" w:rsidRPr="00676A75" w:rsidRDefault="0053787C" w:rsidP="00AB33FA">
            <w:pPr>
              <w:pStyle w:val="Corpsdetexte"/>
              <w:rPr>
                <w:b/>
                <w:sz w:val="28"/>
                <w:szCs w:val="28"/>
              </w:rPr>
            </w:pPr>
            <w:r w:rsidRPr="00676A75">
              <w:rPr>
                <w:b/>
                <w:sz w:val="28"/>
                <w:szCs w:val="28"/>
              </w:rPr>
              <w:t xml:space="preserve">Merci aussi de remplir </w:t>
            </w:r>
            <w:r>
              <w:rPr>
                <w:b/>
                <w:sz w:val="28"/>
                <w:szCs w:val="28"/>
              </w:rPr>
              <w:t xml:space="preserve">un des </w:t>
            </w:r>
            <w:r w:rsidRPr="00676A75">
              <w:rPr>
                <w:b/>
                <w:sz w:val="28"/>
                <w:szCs w:val="28"/>
              </w:rPr>
              <w:t>questionnaire</w:t>
            </w:r>
            <w:r>
              <w:rPr>
                <w:b/>
                <w:sz w:val="28"/>
                <w:szCs w:val="28"/>
              </w:rPr>
              <w:t>s</w:t>
            </w:r>
            <w:r w:rsidRPr="00676A75">
              <w:rPr>
                <w:b/>
                <w:sz w:val="28"/>
                <w:szCs w:val="28"/>
              </w:rPr>
              <w:t xml:space="preserve"> à choix multiple </w:t>
            </w:r>
            <w:r>
              <w:rPr>
                <w:b/>
                <w:sz w:val="28"/>
                <w:szCs w:val="28"/>
              </w:rPr>
              <w:t>tiré au sort</w:t>
            </w:r>
          </w:p>
          <w:p w:rsidR="0053787C" w:rsidRDefault="0053787C" w:rsidP="004706FB">
            <w:pPr>
              <w:pBdr>
                <w:top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principale :</w:t>
            </w:r>
          </w:p>
          <w:p w:rsidR="0053787C" w:rsidRDefault="0053787C">
            <w:pPr>
              <w:pBdr>
                <w:bottom w:val="single" w:sz="6" w:space="1" w:color="auto"/>
              </w:pBdr>
              <w:jc w:val="center"/>
              <w:rPr>
                <w:bCs/>
                <w:bdr w:val="single" w:sz="4" w:space="0" w:color="auto"/>
              </w:rPr>
            </w:pPr>
          </w:p>
          <w:p w:rsidR="0053787C" w:rsidRDefault="005378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Question(s) subsidiaire(s)</w:t>
            </w:r>
          </w:p>
          <w:p w:rsidR="0053787C" w:rsidRDefault="0053787C"/>
        </w:tc>
      </w:tr>
    </w:tbl>
    <w:p w:rsidR="0053787C" w:rsidRDefault="0053787C">
      <w:pPr>
        <w:sectPr w:rsidR="0053787C" w:rsidSect="0053787C">
          <w:pgSz w:w="11906" w:h="16838"/>
          <w:pgMar w:top="540" w:right="1417" w:bottom="539" w:left="1417" w:header="708" w:footer="708" w:gutter="0"/>
          <w:pgNumType w:start="1"/>
          <w:cols w:space="708"/>
          <w:docGrid w:linePitch="360"/>
        </w:sectPr>
      </w:pPr>
    </w:p>
    <w:p w:rsidR="0053787C" w:rsidRDefault="0053787C"/>
    <w:sectPr w:rsidR="0053787C" w:rsidSect="0053787C">
      <w:type w:val="continuous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02"/>
    <w:rsid w:val="000417A7"/>
    <w:rsid w:val="00047202"/>
    <w:rsid w:val="00047F49"/>
    <w:rsid w:val="00154CA7"/>
    <w:rsid w:val="001E7AE7"/>
    <w:rsid w:val="0021159D"/>
    <w:rsid w:val="00282434"/>
    <w:rsid w:val="00292D46"/>
    <w:rsid w:val="00387CFF"/>
    <w:rsid w:val="004706FB"/>
    <w:rsid w:val="004F66FF"/>
    <w:rsid w:val="0053787C"/>
    <w:rsid w:val="00627E78"/>
    <w:rsid w:val="00676A75"/>
    <w:rsid w:val="0073742E"/>
    <w:rsid w:val="00796808"/>
    <w:rsid w:val="00894602"/>
    <w:rsid w:val="008A0C5D"/>
    <w:rsid w:val="00A159AA"/>
    <w:rsid w:val="00AB33FA"/>
    <w:rsid w:val="00BF7421"/>
    <w:rsid w:val="00C863DE"/>
    <w:rsid w:val="00D20BEF"/>
    <w:rsid w:val="00D71B65"/>
    <w:rsid w:val="00E411CE"/>
    <w:rsid w:val="00EC4D0B"/>
    <w:rsid w:val="00F22A97"/>
    <w:rsid w:val="00F4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B47EABCA</Template>
  <TotalTime>0</TotalTime>
  <Pages>6</Pages>
  <Words>2614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2 administration du politique</vt:lpstr>
    </vt:vector>
  </TitlesOfParts>
  <Company>SPM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2 administration du politique</dc:title>
  <dc:creator>papa</dc:creator>
  <cp:lastModifiedBy>COTTIN Stephane</cp:lastModifiedBy>
  <cp:revision>1</cp:revision>
  <dcterms:created xsi:type="dcterms:W3CDTF">2018-02-13T16:05:00Z</dcterms:created>
  <dcterms:modified xsi:type="dcterms:W3CDTF">2018-02-13T16:05:00Z</dcterms:modified>
</cp:coreProperties>
</file>