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D62" w:rsidRDefault="002F0D62" w:rsidP="002F0D62">
      <w:pPr>
        <w:pStyle w:val="NormalWeb"/>
        <w:spacing w:after="0"/>
      </w:pPr>
      <w:r>
        <w:t>Condorcet</w:t>
      </w:r>
    </w:p>
    <w:p w:rsidR="002F0D62" w:rsidRDefault="002F0D62" w:rsidP="002F0D62">
      <w:pPr>
        <w:pStyle w:val="NormalWeb"/>
        <w:spacing w:after="0"/>
      </w:pPr>
      <w:r>
        <w:t>Application sur une population de 9 personnes, ayant chacune leur préférence pour trois propositions (ou candidats) A, B ou C, et ne changeant pas d'avis entre les deux tours éventuels.</w:t>
      </w:r>
    </w:p>
    <w:tbl>
      <w:tblPr>
        <w:tblW w:w="8985" w:type="dxa"/>
        <w:tblCellSpacing w:w="0" w:type="dxa"/>
        <w:tblCellMar>
          <w:top w:w="60" w:type="dxa"/>
          <w:left w:w="60" w:type="dxa"/>
          <w:bottom w:w="60" w:type="dxa"/>
          <w:right w:w="60" w:type="dxa"/>
        </w:tblCellMar>
        <w:tblLook w:val="04A0" w:firstRow="1" w:lastRow="0" w:firstColumn="1" w:lastColumn="0" w:noHBand="0" w:noVBand="1"/>
      </w:tblPr>
      <w:tblGrid>
        <w:gridCol w:w="1291"/>
        <w:gridCol w:w="1306"/>
        <w:gridCol w:w="1290"/>
        <w:gridCol w:w="5098"/>
      </w:tblGrid>
      <w:tr w:rsidR="002F0D62" w:rsidTr="00CB6379">
        <w:trPr>
          <w:trHeight w:val="255"/>
          <w:tblCellSpacing w:w="0" w:type="dxa"/>
        </w:trPr>
        <w:tc>
          <w:tcPr>
            <w:tcW w:w="3887" w:type="dxa"/>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rsidR="002F0D62" w:rsidRPr="002F0D62" w:rsidRDefault="002F0D62" w:rsidP="00882D09">
            <w:pPr>
              <w:spacing w:before="100" w:beforeAutospacing="1"/>
              <w:jc w:val="center"/>
              <w:rPr>
                <w:color w:val="0000FF"/>
                <w:sz w:val="64"/>
                <w:szCs w:val="64"/>
              </w:rPr>
            </w:pPr>
            <w:r w:rsidRPr="002F0D62">
              <w:rPr>
                <w:sz w:val="48"/>
                <w:szCs w:val="64"/>
              </w:rPr>
              <w:t>Les 9 votants</w:t>
            </w:r>
          </w:p>
        </w:tc>
        <w:tc>
          <w:tcPr>
            <w:tcW w:w="509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2F0D62" w:rsidRPr="002F0D62" w:rsidRDefault="002F0D62" w:rsidP="00882D09">
            <w:pPr>
              <w:spacing w:before="100" w:beforeAutospacing="1"/>
              <w:jc w:val="center"/>
              <w:rPr>
                <w:sz w:val="44"/>
                <w:szCs w:val="44"/>
              </w:rPr>
            </w:pPr>
            <w:r>
              <w:rPr>
                <w:sz w:val="44"/>
                <w:szCs w:val="44"/>
              </w:rPr>
              <w:t>Résultats</w:t>
            </w:r>
          </w:p>
        </w:tc>
      </w:tr>
      <w:tr w:rsidR="002F0D62" w:rsidTr="002F0D62">
        <w:trPr>
          <w:trHeight w:val="255"/>
          <w:tblCellSpacing w:w="0" w:type="dxa"/>
        </w:trPr>
        <w:tc>
          <w:tcPr>
            <w:tcW w:w="1291" w:type="dxa"/>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rsidR="002F0D62" w:rsidRDefault="002F0D62">
            <w:pPr>
              <w:spacing w:before="100" w:beforeAutospacing="1"/>
              <w:jc w:val="center"/>
            </w:pPr>
            <w:r>
              <w:rPr>
                <w:color w:val="0000FF"/>
                <w:sz w:val="64"/>
                <w:szCs w:val="64"/>
              </w:rPr>
              <w:t>A</w:t>
            </w:r>
            <w:r>
              <w:rPr>
                <w:color w:val="579D1C"/>
                <w:sz w:val="64"/>
                <w:szCs w:val="64"/>
              </w:rPr>
              <w:t>B</w:t>
            </w:r>
          </w:p>
        </w:tc>
        <w:tc>
          <w:tcPr>
            <w:tcW w:w="1306" w:type="dxa"/>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rsidR="002F0D62" w:rsidRDefault="002F0D62">
            <w:pPr>
              <w:spacing w:before="100" w:beforeAutospacing="1"/>
              <w:jc w:val="center"/>
            </w:pPr>
            <w:r>
              <w:rPr>
                <w:color w:val="0000FF"/>
                <w:sz w:val="64"/>
                <w:szCs w:val="64"/>
              </w:rPr>
              <w:t>A</w:t>
            </w:r>
            <w:r>
              <w:rPr>
                <w:color w:val="FF0000"/>
                <w:sz w:val="64"/>
                <w:szCs w:val="64"/>
              </w:rPr>
              <w:t>C</w:t>
            </w:r>
          </w:p>
        </w:tc>
        <w:tc>
          <w:tcPr>
            <w:tcW w:w="1290" w:type="dxa"/>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rsidR="002F0D62" w:rsidRDefault="002F0D62">
            <w:pPr>
              <w:spacing w:before="100" w:beforeAutospacing="1"/>
              <w:jc w:val="center"/>
            </w:pPr>
            <w:r>
              <w:rPr>
                <w:color w:val="0000FF"/>
                <w:sz w:val="64"/>
                <w:szCs w:val="64"/>
              </w:rPr>
              <w:t>A</w:t>
            </w:r>
            <w:r>
              <w:rPr>
                <w:color w:val="FF0000"/>
                <w:sz w:val="64"/>
                <w:szCs w:val="64"/>
              </w:rPr>
              <w:t>C</w:t>
            </w:r>
          </w:p>
        </w:tc>
        <w:tc>
          <w:tcPr>
            <w:tcW w:w="509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2F0D62" w:rsidRDefault="002F0D62">
            <w:pPr>
              <w:spacing w:before="100" w:beforeAutospacing="1"/>
              <w:jc w:val="center"/>
            </w:pPr>
            <w:r>
              <w:rPr>
                <w:sz w:val="48"/>
                <w:szCs w:val="48"/>
              </w:rPr>
              <w:t>Uninominal à 1 tour</w:t>
            </w:r>
          </w:p>
        </w:tc>
      </w:tr>
      <w:tr w:rsidR="002F0D62" w:rsidTr="002F0D62">
        <w:trPr>
          <w:trHeight w:val="270"/>
          <w:tblCellSpacing w:w="0" w:type="dxa"/>
        </w:trPr>
        <w:tc>
          <w:tcPr>
            <w:tcW w:w="1291"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2F0D62" w:rsidRDefault="002F0D62">
            <w:pPr>
              <w:spacing w:before="100" w:beforeAutospacing="1"/>
              <w:jc w:val="center"/>
            </w:pPr>
            <w:r>
              <w:rPr>
                <w:color w:val="0000FF"/>
                <w:sz w:val="64"/>
                <w:szCs w:val="64"/>
              </w:rPr>
              <w:t>A</w:t>
            </w:r>
            <w:r>
              <w:rPr>
                <w:color w:val="FF0000"/>
                <w:sz w:val="64"/>
                <w:szCs w:val="64"/>
              </w:rPr>
              <w:t>C</w:t>
            </w:r>
          </w:p>
        </w:tc>
        <w:tc>
          <w:tcPr>
            <w:tcW w:w="1306"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2F0D62" w:rsidRDefault="002F0D62">
            <w:pPr>
              <w:spacing w:before="100" w:beforeAutospacing="1"/>
              <w:jc w:val="center"/>
            </w:pPr>
            <w:r>
              <w:rPr>
                <w:color w:val="579D1C"/>
                <w:sz w:val="64"/>
                <w:szCs w:val="64"/>
              </w:rPr>
              <w:t>B</w:t>
            </w:r>
            <w:r>
              <w:rPr>
                <w:color w:val="FF0000"/>
                <w:sz w:val="64"/>
                <w:szCs w:val="64"/>
              </w:rPr>
              <w:t>C</w:t>
            </w:r>
          </w:p>
        </w:tc>
        <w:tc>
          <w:tcPr>
            <w:tcW w:w="129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2F0D62" w:rsidRDefault="002F0D62">
            <w:pPr>
              <w:spacing w:before="100" w:beforeAutospacing="1"/>
              <w:jc w:val="center"/>
            </w:pPr>
            <w:r>
              <w:rPr>
                <w:color w:val="579D1C"/>
                <w:sz w:val="64"/>
                <w:szCs w:val="64"/>
              </w:rPr>
              <w:t>B</w:t>
            </w:r>
            <w:r>
              <w:rPr>
                <w:color w:val="FF0000"/>
                <w:sz w:val="64"/>
                <w:szCs w:val="64"/>
              </w:rPr>
              <w:t>C</w:t>
            </w:r>
          </w:p>
        </w:tc>
        <w:tc>
          <w:tcPr>
            <w:tcW w:w="5098"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2F0D62" w:rsidRDefault="002F0D62">
            <w:pPr>
              <w:spacing w:before="100" w:beforeAutospacing="1"/>
              <w:jc w:val="center"/>
            </w:pPr>
            <w:r>
              <w:rPr>
                <w:sz w:val="44"/>
                <w:szCs w:val="44"/>
              </w:rPr>
              <w:t xml:space="preserve">4 </w:t>
            </w:r>
            <w:r>
              <w:rPr>
                <w:color w:val="0000FF"/>
                <w:sz w:val="44"/>
                <w:szCs w:val="44"/>
              </w:rPr>
              <w:t>A</w:t>
            </w:r>
            <w:r>
              <w:rPr>
                <w:sz w:val="44"/>
                <w:szCs w:val="44"/>
              </w:rPr>
              <w:t xml:space="preserve"> : 3 </w:t>
            </w:r>
            <w:r>
              <w:rPr>
                <w:color w:val="00AE00"/>
                <w:sz w:val="44"/>
                <w:szCs w:val="44"/>
              </w:rPr>
              <w:t>B</w:t>
            </w:r>
            <w:r>
              <w:rPr>
                <w:sz w:val="44"/>
                <w:szCs w:val="44"/>
              </w:rPr>
              <w:t xml:space="preserve"> ; 2 </w:t>
            </w:r>
            <w:r>
              <w:rPr>
                <w:color w:val="FF0000"/>
                <w:sz w:val="44"/>
                <w:szCs w:val="44"/>
              </w:rPr>
              <w:t>C</w:t>
            </w:r>
          </w:p>
        </w:tc>
      </w:tr>
      <w:tr w:rsidR="002F0D62" w:rsidTr="002F0D62">
        <w:trPr>
          <w:trHeight w:val="255"/>
          <w:tblCellSpacing w:w="0" w:type="dxa"/>
        </w:trPr>
        <w:tc>
          <w:tcPr>
            <w:tcW w:w="1291"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2F0D62" w:rsidRDefault="002F0D62">
            <w:pPr>
              <w:spacing w:before="100" w:beforeAutospacing="1"/>
              <w:jc w:val="center"/>
            </w:pPr>
            <w:r>
              <w:rPr>
                <w:color w:val="579D1C"/>
                <w:sz w:val="64"/>
                <w:szCs w:val="64"/>
              </w:rPr>
              <w:t>B</w:t>
            </w:r>
            <w:r>
              <w:rPr>
                <w:color w:val="FF0000"/>
                <w:sz w:val="64"/>
                <w:szCs w:val="64"/>
              </w:rPr>
              <w:t>C</w:t>
            </w:r>
          </w:p>
        </w:tc>
        <w:tc>
          <w:tcPr>
            <w:tcW w:w="1306"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2F0D62" w:rsidRDefault="002F0D62">
            <w:pPr>
              <w:spacing w:before="100" w:beforeAutospacing="1"/>
              <w:jc w:val="center"/>
            </w:pPr>
            <w:r>
              <w:rPr>
                <w:color w:val="FF0000"/>
                <w:sz w:val="64"/>
                <w:szCs w:val="64"/>
              </w:rPr>
              <w:t>C</w:t>
            </w:r>
            <w:r>
              <w:rPr>
                <w:color w:val="579D1C"/>
                <w:sz w:val="64"/>
                <w:szCs w:val="64"/>
              </w:rPr>
              <w:t>B</w:t>
            </w:r>
          </w:p>
        </w:tc>
        <w:tc>
          <w:tcPr>
            <w:tcW w:w="129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2F0D62" w:rsidRDefault="002F0D62">
            <w:pPr>
              <w:spacing w:before="100" w:beforeAutospacing="1"/>
              <w:jc w:val="center"/>
            </w:pPr>
            <w:r>
              <w:rPr>
                <w:color w:val="FF0000"/>
                <w:sz w:val="64"/>
                <w:szCs w:val="64"/>
              </w:rPr>
              <w:t>C</w:t>
            </w:r>
            <w:r>
              <w:rPr>
                <w:color w:val="0000FF"/>
                <w:sz w:val="64"/>
                <w:szCs w:val="64"/>
              </w:rPr>
              <w:t>A</w:t>
            </w:r>
          </w:p>
        </w:tc>
        <w:tc>
          <w:tcPr>
            <w:tcW w:w="5098"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2F0D62" w:rsidRDefault="002F0D62">
            <w:pPr>
              <w:spacing w:before="100" w:beforeAutospacing="1"/>
              <w:jc w:val="center"/>
            </w:pPr>
            <w:r>
              <w:rPr>
                <w:sz w:val="48"/>
                <w:szCs w:val="48"/>
                <w:shd w:val="clear" w:color="auto" w:fill="0099FF"/>
              </w:rPr>
              <w:t>A élu</w:t>
            </w:r>
          </w:p>
        </w:tc>
      </w:tr>
    </w:tbl>
    <w:p w:rsidR="002F0D62" w:rsidRDefault="002F0D62" w:rsidP="002F0D62">
      <w:pPr>
        <w:pStyle w:val="NormalWeb"/>
        <w:spacing w:after="0"/>
      </w:pPr>
    </w:p>
    <w:tbl>
      <w:tblPr>
        <w:tblW w:w="8985" w:type="dxa"/>
        <w:tblCellSpacing w:w="0" w:type="dxa"/>
        <w:tblCellMar>
          <w:top w:w="60" w:type="dxa"/>
          <w:left w:w="60" w:type="dxa"/>
          <w:bottom w:w="60" w:type="dxa"/>
          <w:right w:w="60" w:type="dxa"/>
        </w:tblCellMar>
        <w:tblLook w:val="04A0" w:firstRow="1" w:lastRow="0" w:firstColumn="1" w:lastColumn="0" w:noHBand="0" w:noVBand="1"/>
      </w:tblPr>
      <w:tblGrid>
        <w:gridCol w:w="1235"/>
        <w:gridCol w:w="1251"/>
        <w:gridCol w:w="1236"/>
        <w:gridCol w:w="5263"/>
      </w:tblGrid>
      <w:tr w:rsidR="002F0D62" w:rsidTr="002F0D62">
        <w:trPr>
          <w:trHeight w:val="255"/>
          <w:tblCellSpacing w:w="0" w:type="dxa"/>
        </w:trPr>
        <w:tc>
          <w:tcPr>
            <w:tcW w:w="1235" w:type="dxa"/>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rsidR="002F0D62" w:rsidRDefault="002F0D62">
            <w:pPr>
              <w:spacing w:before="100" w:beforeAutospacing="1"/>
              <w:jc w:val="center"/>
            </w:pPr>
            <w:r>
              <w:rPr>
                <w:color w:val="0000FF"/>
                <w:sz w:val="64"/>
                <w:szCs w:val="64"/>
              </w:rPr>
              <w:t>A</w:t>
            </w:r>
            <w:r>
              <w:rPr>
                <w:color w:val="579D1C"/>
                <w:sz w:val="64"/>
                <w:szCs w:val="64"/>
              </w:rPr>
              <w:t>B</w:t>
            </w:r>
          </w:p>
        </w:tc>
        <w:tc>
          <w:tcPr>
            <w:tcW w:w="1251" w:type="dxa"/>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rsidR="002F0D62" w:rsidRDefault="002F0D62">
            <w:pPr>
              <w:spacing w:before="100" w:beforeAutospacing="1"/>
              <w:jc w:val="center"/>
            </w:pPr>
            <w:r>
              <w:rPr>
                <w:color w:val="0000FF"/>
                <w:sz w:val="64"/>
                <w:szCs w:val="64"/>
              </w:rPr>
              <w:t>A</w:t>
            </w:r>
            <w:r>
              <w:rPr>
                <w:color w:val="FF0000"/>
                <w:sz w:val="64"/>
                <w:szCs w:val="64"/>
              </w:rPr>
              <w:t>C</w:t>
            </w:r>
          </w:p>
        </w:tc>
        <w:tc>
          <w:tcPr>
            <w:tcW w:w="1236" w:type="dxa"/>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rsidR="002F0D62" w:rsidRDefault="002F0D62">
            <w:pPr>
              <w:spacing w:before="100" w:beforeAutospacing="1"/>
              <w:jc w:val="center"/>
            </w:pPr>
            <w:r>
              <w:rPr>
                <w:color w:val="0000FF"/>
                <w:sz w:val="64"/>
                <w:szCs w:val="64"/>
              </w:rPr>
              <w:t>A</w:t>
            </w:r>
            <w:r>
              <w:rPr>
                <w:color w:val="FF0000"/>
                <w:sz w:val="64"/>
                <w:szCs w:val="64"/>
              </w:rPr>
              <w:t>C</w:t>
            </w:r>
          </w:p>
        </w:tc>
        <w:tc>
          <w:tcPr>
            <w:tcW w:w="526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2F0D62" w:rsidRDefault="002F0D62" w:rsidP="002F0D62">
            <w:pPr>
              <w:spacing w:before="100" w:beforeAutospacing="1"/>
              <w:jc w:val="center"/>
            </w:pPr>
            <w:r>
              <w:rPr>
                <w:sz w:val="48"/>
                <w:szCs w:val="48"/>
              </w:rPr>
              <w:t>Uninominal à 2 tours</w:t>
            </w:r>
            <w:r>
              <w:rPr>
                <w:sz w:val="44"/>
                <w:szCs w:val="44"/>
              </w:rPr>
              <w:t xml:space="preserve"> </w:t>
            </w:r>
          </w:p>
        </w:tc>
      </w:tr>
      <w:tr w:rsidR="002F0D62" w:rsidTr="002F0D62">
        <w:trPr>
          <w:trHeight w:val="270"/>
          <w:tblCellSpacing w:w="0" w:type="dxa"/>
        </w:trPr>
        <w:tc>
          <w:tcPr>
            <w:tcW w:w="123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2F0D62" w:rsidRDefault="002F0D62">
            <w:pPr>
              <w:spacing w:before="100" w:beforeAutospacing="1"/>
              <w:jc w:val="center"/>
            </w:pPr>
            <w:r>
              <w:rPr>
                <w:color w:val="0000FF"/>
                <w:sz w:val="64"/>
                <w:szCs w:val="64"/>
              </w:rPr>
              <w:t>A</w:t>
            </w:r>
            <w:r>
              <w:rPr>
                <w:color w:val="FF0000"/>
                <w:sz w:val="64"/>
                <w:szCs w:val="64"/>
              </w:rPr>
              <w:t>C</w:t>
            </w:r>
          </w:p>
        </w:tc>
        <w:tc>
          <w:tcPr>
            <w:tcW w:w="1251"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2F0D62" w:rsidRDefault="002F0D62">
            <w:pPr>
              <w:spacing w:before="100" w:beforeAutospacing="1"/>
              <w:jc w:val="center"/>
            </w:pPr>
            <w:r>
              <w:rPr>
                <w:color w:val="579D1C"/>
                <w:sz w:val="64"/>
                <w:szCs w:val="64"/>
              </w:rPr>
              <w:t>B</w:t>
            </w:r>
            <w:r>
              <w:rPr>
                <w:color w:val="FF0000"/>
                <w:sz w:val="64"/>
                <w:szCs w:val="64"/>
              </w:rPr>
              <w:t>C</w:t>
            </w:r>
          </w:p>
        </w:tc>
        <w:tc>
          <w:tcPr>
            <w:tcW w:w="1236"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2F0D62" w:rsidRDefault="002F0D62">
            <w:pPr>
              <w:spacing w:before="100" w:beforeAutospacing="1"/>
              <w:jc w:val="center"/>
            </w:pPr>
            <w:r>
              <w:rPr>
                <w:color w:val="579D1C"/>
                <w:sz w:val="64"/>
                <w:szCs w:val="64"/>
              </w:rPr>
              <w:t>B</w:t>
            </w:r>
            <w:r>
              <w:rPr>
                <w:color w:val="FF0000"/>
                <w:sz w:val="64"/>
                <w:szCs w:val="64"/>
              </w:rPr>
              <w:t>C</w:t>
            </w:r>
          </w:p>
        </w:tc>
        <w:tc>
          <w:tcPr>
            <w:tcW w:w="5263"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2F0D62" w:rsidRDefault="002F0D62">
            <w:pPr>
              <w:spacing w:before="100" w:beforeAutospacing="1"/>
              <w:jc w:val="center"/>
            </w:pPr>
            <w:r>
              <w:rPr>
                <w:sz w:val="44"/>
                <w:szCs w:val="44"/>
              </w:rPr>
              <w:t xml:space="preserve">4 </w:t>
            </w:r>
            <w:r>
              <w:rPr>
                <w:color w:val="0000FF"/>
                <w:sz w:val="44"/>
                <w:szCs w:val="44"/>
              </w:rPr>
              <w:t>A</w:t>
            </w:r>
            <w:r>
              <w:rPr>
                <w:sz w:val="44"/>
                <w:szCs w:val="44"/>
              </w:rPr>
              <w:t xml:space="preserve"> : 3 </w:t>
            </w:r>
            <w:r>
              <w:rPr>
                <w:color w:val="00AE00"/>
                <w:sz w:val="44"/>
                <w:szCs w:val="44"/>
              </w:rPr>
              <w:t>B</w:t>
            </w:r>
            <w:r>
              <w:rPr>
                <w:sz w:val="44"/>
                <w:szCs w:val="44"/>
              </w:rPr>
              <w:t xml:space="preserve"> ; 2 </w:t>
            </w:r>
            <w:r>
              <w:rPr>
                <w:color w:val="FF0000"/>
                <w:sz w:val="44"/>
                <w:szCs w:val="44"/>
              </w:rPr>
              <w:t>C</w:t>
            </w:r>
          </w:p>
        </w:tc>
      </w:tr>
      <w:tr w:rsidR="002F0D62" w:rsidTr="002F0D62">
        <w:trPr>
          <w:trHeight w:val="270"/>
          <w:tblCellSpacing w:w="0" w:type="dxa"/>
        </w:trPr>
        <w:tc>
          <w:tcPr>
            <w:tcW w:w="123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2F0D62" w:rsidRDefault="002F0D62">
            <w:pPr>
              <w:spacing w:before="100" w:beforeAutospacing="1"/>
              <w:jc w:val="center"/>
            </w:pPr>
            <w:r>
              <w:rPr>
                <w:color w:val="579D1C"/>
                <w:sz w:val="64"/>
                <w:szCs w:val="64"/>
              </w:rPr>
              <w:t>B</w:t>
            </w:r>
            <w:r>
              <w:rPr>
                <w:color w:val="FF0000"/>
                <w:sz w:val="64"/>
                <w:szCs w:val="64"/>
              </w:rPr>
              <w:t>C</w:t>
            </w:r>
          </w:p>
        </w:tc>
        <w:tc>
          <w:tcPr>
            <w:tcW w:w="1251"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2F0D62" w:rsidRDefault="002F0D62">
            <w:pPr>
              <w:spacing w:before="100" w:beforeAutospacing="1"/>
              <w:jc w:val="center"/>
            </w:pPr>
            <w:r>
              <w:rPr>
                <w:color w:val="FF0000"/>
                <w:sz w:val="64"/>
                <w:szCs w:val="64"/>
              </w:rPr>
              <w:t>C</w:t>
            </w:r>
            <w:r>
              <w:rPr>
                <w:color w:val="579D1C"/>
                <w:sz w:val="64"/>
                <w:szCs w:val="64"/>
              </w:rPr>
              <w:t>B</w:t>
            </w:r>
          </w:p>
        </w:tc>
        <w:tc>
          <w:tcPr>
            <w:tcW w:w="1236"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2F0D62" w:rsidRDefault="002F0D62">
            <w:pPr>
              <w:spacing w:before="100" w:beforeAutospacing="1"/>
              <w:jc w:val="center"/>
            </w:pPr>
            <w:r>
              <w:rPr>
                <w:color w:val="FF0000"/>
                <w:sz w:val="64"/>
                <w:szCs w:val="64"/>
              </w:rPr>
              <w:t>C</w:t>
            </w:r>
            <w:r>
              <w:rPr>
                <w:color w:val="579D1C"/>
                <w:sz w:val="64"/>
                <w:szCs w:val="64"/>
              </w:rPr>
              <w:t>B</w:t>
            </w:r>
          </w:p>
        </w:tc>
        <w:tc>
          <w:tcPr>
            <w:tcW w:w="5263"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2F0D62" w:rsidRDefault="002F0D62">
            <w:pPr>
              <w:spacing w:before="100" w:beforeAutospacing="1"/>
              <w:jc w:val="center"/>
            </w:pPr>
            <w:r>
              <w:rPr>
                <w:sz w:val="48"/>
                <w:szCs w:val="48"/>
              </w:rPr>
              <w:t>C éliminé = reports</w:t>
            </w:r>
          </w:p>
        </w:tc>
      </w:tr>
      <w:tr w:rsidR="002F0D62" w:rsidTr="002F0D62">
        <w:trPr>
          <w:trHeight w:val="255"/>
          <w:tblCellSpacing w:w="0" w:type="dxa"/>
        </w:trPr>
        <w:tc>
          <w:tcPr>
            <w:tcW w:w="8985" w:type="dxa"/>
            <w:gridSpan w:val="4"/>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2F0D62" w:rsidRDefault="002F0D62">
            <w:pPr>
              <w:spacing w:before="100" w:beforeAutospacing="1"/>
              <w:jc w:val="center"/>
            </w:pPr>
            <w:r>
              <w:rPr>
                <w:sz w:val="48"/>
                <w:szCs w:val="48"/>
              </w:rPr>
              <w:t>A : 4 voix / B : 3 + 2 = 5 =&gt;</w:t>
            </w:r>
            <w:r>
              <w:rPr>
                <w:sz w:val="48"/>
                <w:szCs w:val="48"/>
                <w:shd w:val="clear" w:color="auto" w:fill="00FF00"/>
              </w:rPr>
              <w:t>B élu</w:t>
            </w:r>
          </w:p>
        </w:tc>
      </w:tr>
    </w:tbl>
    <w:p w:rsidR="002F0D62" w:rsidRDefault="002F0D62" w:rsidP="002F0D62">
      <w:pPr>
        <w:pStyle w:val="NormalWeb"/>
        <w:spacing w:after="0"/>
      </w:pPr>
    </w:p>
    <w:tbl>
      <w:tblPr>
        <w:tblW w:w="8985" w:type="dxa"/>
        <w:tblCellSpacing w:w="0" w:type="dxa"/>
        <w:tblCellMar>
          <w:top w:w="60" w:type="dxa"/>
          <w:left w:w="60" w:type="dxa"/>
          <w:bottom w:w="60" w:type="dxa"/>
          <w:right w:w="60" w:type="dxa"/>
        </w:tblCellMar>
        <w:tblLook w:val="04A0" w:firstRow="1" w:lastRow="0" w:firstColumn="1" w:lastColumn="0" w:noHBand="0" w:noVBand="1"/>
      </w:tblPr>
      <w:tblGrid>
        <w:gridCol w:w="1235"/>
        <w:gridCol w:w="1251"/>
        <w:gridCol w:w="1236"/>
        <w:gridCol w:w="5263"/>
      </w:tblGrid>
      <w:tr w:rsidR="002F0D62" w:rsidTr="002F0D62">
        <w:trPr>
          <w:trHeight w:val="255"/>
          <w:tblCellSpacing w:w="0" w:type="dxa"/>
        </w:trPr>
        <w:tc>
          <w:tcPr>
            <w:tcW w:w="1215" w:type="dxa"/>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rsidR="002F0D62" w:rsidRDefault="002F0D62">
            <w:pPr>
              <w:spacing w:before="100" w:beforeAutospacing="1"/>
              <w:jc w:val="center"/>
            </w:pPr>
            <w:r>
              <w:rPr>
                <w:color w:val="0000FF"/>
                <w:sz w:val="64"/>
                <w:szCs w:val="64"/>
              </w:rPr>
              <w:t>A</w:t>
            </w:r>
            <w:r>
              <w:rPr>
                <w:color w:val="579D1C"/>
                <w:sz w:val="64"/>
                <w:szCs w:val="64"/>
              </w:rPr>
              <w:t>B</w:t>
            </w:r>
          </w:p>
        </w:tc>
        <w:tc>
          <w:tcPr>
            <w:tcW w:w="1230" w:type="dxa"/>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rsidR="002F0D62" w:rsidRDefault="002F0D62">
            <w:pPr>
              <w:spacing w:before="100" w:beforeAutospacing="1"/>
              <w:jc w:val="center"/>
            </w:pPr>
            <w:r>
              <w:rPr>
                <w:color w:val="0000FF"/>
                <w:sz w:val="64"/>
                <w:szCs w:val="64"/>
              </w:rPr>
              <w:t>A</w:t>
            </w:r>
            <w:r>
              <w:rPr>
                <w:color w:val="FF0000"/>
                <w:sz w:val="64"/>
                <w:szCs w:val="64"/>
              </w:rPr>
              <w:t>C</w:t>
            </w:r>
          </w:p>
        </w:tc>
        <w:tc>
          <w:tcPr>
            <w:tcW w:w="1215" w:type="dxa"/>
            <w:tcBorders>
              <w:top w:val="single" w:sz="6" w:space="0" w:color="000000"/>
              <w:left w:val="single" w:sz="6" w:space="0" w:color="000000"/>
              <w:bottom w:val="single" w:sz="6" w:space="0" w:color="000000"/>
              <w:right w:val="nil"/>
            </w:tcBorders>
            <w:tcMar>
              <w:top w:w="57" w:type="dxa"/>
              <w:left w:w="57" w:type="dxa"/>
              <w:bottom w:w="57" w:type="dxa"/>
              <w:right w:w="0" w:type="dxa"/>
            </w:tcMar>
            <w:vAlign w:val="center"/>
            <w:hideMark/>
          </w:tcPr>
          <w:p w:rsidR="002F0D62" w:rsidRDefault="002F0D62">
            <w:pPr>
              <w:spacing w:before="100" w:beforeAutospacing="1"/>
              <w:jc w:val="center"/>
            </w:pPr>
            <w:r>
              <w:rPr>
                <w:color w:val="0000FF"/>
                <w:sz w:val="64"/>
                <w:szCs w:val="64"/>
              </w:rPr>
              <w:t>A</w:t>
            </w:r>
            <w:r>
              <w:rPr>
                <w:color w:val="FF0000"/>
                <w:sz w:val="64"/>
                <w:szCs w:val="64"/>
              </w:rPr>
              <w:t>C</w:t>
            </w:r>
          </w:p>
        </w:tc>
        <w:tc>
          <w:tcPr>
            <w:tcW w:w="48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rsidR="002F0D62" w:rsidRDefault="002F0D62">
            <w:pPr>
              <w:spacing w:before="100" w:beforeAutospacing="1"/>
              <w:jc w:val="center"/>
            </w:pPr>
            <w:r>
              <w:rPr>
                <w:sz w:val="48"/>
                <w:szCs w:val="48"/>
              </w:rPr>
              <w:t>Vote unique transférable</w:t>
            </w:r>
          </w:p>
        </w:tc>
      </w:tr>
      <w:tr w:rsidR="002F0D62" w:rsidTr="002F0D62">
        <w:trPr>
          <w:trHeight w:val="270"/>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2F0D62" w:rsidRDefault="002F0D62">
            <w:pPr>
              <w:spacing w:before="100" w:beforeAutospacing="1"/>
              <w:jc w:val="center"/>
            </w:pPr>
            <w:r>
              <w:rPr>
                <w:color w:val="0000FF"/>
                <w:sz w:val="64"/>
                <w:szCs w:val="64"/>
              </w:rPr>
              <w:t>A</w:t>
            </w:r>
            <w:r>
              <w:rPr>
                <w:color w:val="FF0000"/>
                <w:sz w:val="64"/>
                <w:szCs w:val="64"/>
              </w:rPr>
              <w:t>C</w:t>
            </w:r>
          </w:p>
        </w:tc>
        <w:tc>
          <w:tcPr>
            <w:tcW w:w="123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2F0D62" w:rsidRDefault="002F0D62">
            <w:pPr>
              <w:spacing w:before="100" w:beforeAutospacing="1"/>
              <w:jc w:val="center"/>
            </w:pPr>
            <w:r>
              <w:rPr>
                <w:color w:val="579D1C"/>
                <w:sz w:val="64"/>
                <w:szCs w:val="64"/>
              </w:rPr>
              <w:t>B</w:t>
            </w:r>
            <w:r>
              <w:rPr>
                <w:color w:val="FF0000"/>
                <w:sz w:val="64"/>
                <w:szCs w:val="64"/>
              </w:rPr>
              <w:t>C</w:t>
            </w:r>
          </w:p>
        </w:tc>
        <w:tc>
          <w:tcPr>
            <w:tcW w:w="121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2F0D62" w:rsidRDefault="002F0D62">
            <w:pPr>
              <w:spacing w:before="100" w:beforeAutospacing="1"/>
              <w:jc w:val="center"/>
            </w:pPr>
            <w:r>
              <w:rPr>
                <w:color w:val="579D1C"/>
                <w:sz w:val="64"/>
                <w:szCs w:val="64"/>
              </w:rPr>
              <w:t>B</w:t>
            </w:r>
            <w:r>
              <w:rPr>
                <w:color w:val="FF0000"/>
                <w:sz w:val="64"/>
                <w:szCs w:val="64"/>
              </w:rPr>
              <w:t>C</w:t>
            </w:r>
          </w:p>
        </w:tc>
        <w:tc>
          <w:tcPr>
            <w:tcW w:w="4800"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2F0D62" w:rsidRDefault="002F0D62" w:rsidP="002F0D62">
            <w:pPr>
              <w:spacing w:before="100" w:beforeAutospacing="1"/>
              <w:jc w:val="center"/>
            </w:pPr>
            <w:r>
              <w:rPr>
                <w:sz w:val="48"/>
                <w:szCs w:val="48"/>
              </w:rPr>
              <w:t>(</w:t>
            </w:r>
            <w:r>
              <w:rPr>
                <w:sz w:val="48"/>
                <w:szCs w:val="48"/>
              </w:rPr>
              <w:t xml:space="preserve">dit </w:t>
            </w:r>
            <w:r>
              <w:rPr>
                <w:sz w:val="48"/>
                <w:szCs w:val="48"/>
              </w:rPr>
              <w:t>système de Hare)</w:t>
            </w:r>
          </w:p>
        </w:tc>
      </w:tr>
      <w:tr w:rsidR="002F0D62" w:rsidTr="002F0D62">
        <w:trPr>
          <w:trHeight w:val="270"/>
          <w:tblCellSpacing w:w="0" w:type="dxa"/>
        </w:trPr>
        <w:tc>
          <w:tcPr>
            <w:tcW w:w="121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2F0D62" w:rsidRDefault="002F0D62">
            <w:pPr>
              <w:spacing w:before="100" w:beforeAutospacing="1"/>
              <w:jc w:val="center"/>
            </w:pPr>
            <w:r>
              <w:rPr>
                <w:color w:val="579D1C"/>
                <w:sz w:val="64"/>
                <w:szCs w:val="64"/>
              </w:rPr>
              <w:t>B</w:t>
            </w:r>
            <w:r>
              <w:rPr>
                <w:color w:val="FF0000"/>
                <w:sz w:val="64"/>
                <w:szCs w:val="64"/>
              </w:rPr>
              <w:t>C</w:t>
            </w:r>
          </w:p>
        </w:tc>
        <w:tc>
          <w:tcPr>
            <w:tcW w:w="1230"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2F0D62" w:rsidRDefault="002F0D62">
            <w:pPr>
              <w:spacing w:before="100" w:beforeAutospacing="1"/>
              <w:jc w:val="center"/>
            </w:pPr>
            <w:r>
              <w:rPr>
                <w:color w:val="FF0000"/>
                <w:sz w:val="64"/>
                <w:szCs w:val="64"/>
              </w:rPr>
              <w:t>C</w:t>
            </w:r>
            <w:r>
              <w:rPr>
                <w:color w:val="579D1C"/>
                <w:sz w:val="64"/>
                <w:szCs w:val="64"/>
              </w:rPr>
              <w:t>B</w:t>
            </w:r>
          </w:p>
        </w:tc>
        <w:tc>
          <w:tcPr>
            <w:tcW w:w="1215" w:type="dxa"/>
            <w:tcBorders>
              <w:top w:val="nil"/>
              <w:left w:val="single" w:sz="6" w:space="0" w:color="000000"/>
              <w:bottom w:val="single" w:sz="6" w:space="0" w:color="000000"/>
              <w:right w:val="nil"/>
            </w:tcBorders>
            <w:tcMar>
              <w:top w:w="0" w:type="dxa"/>
              <w:left w:w="57" w:type="dxa"/>
              <w:bottom w:w="57" w:type="dxa"/>
              <w:right w:w="0" w:type="dxa"/>
            </w:tcMar>
            <w:vAlign w:val="center"/>
            <w:hideMark/>
          </w:tcPr>
          <w:p w:rsidR="002F0D62" w:rsidRDefault="002F0D62">
            <w:pPr>
              <w:spacing w:before="100" w:beforeAutospacing="1"/>
              <w:jc w:val="center"/>
            </w:pPr>
            <w:r>
              <w:rPr>
                <w:color w:val="FF0000"/>
                <w:sz w:val="64"/>
                <w:szCs w:val="64"/>
              </w:rPr>
              <w:t>C</w:t>
            </w:r>
            <w:r>
              <w:rPr>
                <w:color w:val="579D1C"/>
                <w:sz w:val="64"/>
                <w:szCs w:val="64"/>
              </w:rPr>
              <w:t>B</w:t>
            </w:r>
          </w:p>
        </w:tc>
        <w:tc>
          <w:tcPr>
            <w:tcW w:w="4800"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2F0D62" w:rsidRDefault="002F0D62">
            <w:pPr>
              <w:spacing w:before="100" w:beforeAutospacing="1"/>
              <w:jc w:val="center"/>
            </w:pPr>
            <w:r>
              <w:rPr>
                <w:sz w:val="44"/>
                <w:szCs w:val="44"/>
              </w:rPr>
              <w:t xml:space="preserve">4 + 0 </w:t>
            </w:r>
            <w:r>
              <w:rPr>
                <w:color w:val="0000FF"/>
                <w:sz w:val="44"/>
                <w:szCs w:val="44"/>
              </w:rPr>
              <w:t>A</w:t>
            </w:r>
            <w:r>
              <w:rPr>
                <w:sz w:val="44"/>
                <w:szCs w:val="44"/>
              </w:rPr>
              <w:t xml:space="preserve"> : 3 + 2 </w:t>
            </w:r>
            <w:r>
              <w:rPr>
                <w:color w:val="00AE00"/>
                <w:sz w:val="44"/>
                <w:szCs w:val="44"/>
              </w:rPr>
              <w:t>B</w:t>
            </w:r>
            <w:r>
              <w:rPr>
                <w:sz w:val="44"/>
                <w:szCs w:val="44"/>
              </w:rPr>
              <w:t xml:space="preserve"> ; 2 + 4 </w:t>
            </w:r>
            <w:r>
              <w:rPr>
                <w:color w:val="FF0000"/>
                <w:sz w:val="44"/>
                <w:szCs w:val="44"/>
              </w:rPr>
              <w:t>C</w:t>
            </w:r>
          </w:p>
        </w:tc>
      </w:tr>
      <w:tr w:rsidR="002F0D62" w:rsidTr="002F0D62">
        <w:trPr>
          <w:trHeight w:val="255"/>
          <w:tblCellSpacing w:w="0" w:type="dxa"/>
        </w:trPr>
        <w:tc>
          <w:tcPr>
            <w:tcW w:w="8835" w:type="dxa"/>
            <w:gridSpan w:val="4"/>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hideMark/>
          </w:tcPr>
          <w:p w:rsidR="002F0D62" w:rsidRDefault="00763D92">
            <w:pPr>
              <w:spacing w:before="100" w:beforeAutospacing="1"/>
              <w:jc w:val="center"/>
            </w:pPr>
            <w:r>
              <w:rPr>
                <w:sz w:val="48"/>
                <w:szCs w:val="48"/>
              </w:rPr>
              <w:t xml:space="preserve">Pas de majorité au premier décompte, un second décompte est fait avec les "votes transférables" : </w:t>
            </w:r>
            <w:bookmarkStart w:id="0" w:name="_GoBack"/>
            <w:bookmarkEnd w:id="0"/>
            <w:proofErr w:type="spellStart"/>
            <w:r w:rsidR="002F0D62">
              <w:rPr>
                <w:sz w:val="48"/>
                <w:szCs w:val="48"/>
              </w:rPr>
              <w:t>C est</w:t>
            </w:r>
            <w:proofErr w:type="spellEnd"/>
            <w:r w:rsidR="002F0D62">
              <w:rPr>
                <w:sz w:val="48"/>
                <w:szCs w:val="48"/>
              </w:rPr>
              <w:t xml:space="preserve"> cité 6 fois =&gt; </w:t>
            </w:r>
            <w:r w:rsidR="002F0D62">
              <w:rPr>
                <w:sz w:val="48"/>
                <w:szCs w:val="48"/>
                <w:shd w:val="clear" w:color="auto" w:fill="FF6633"/>
              </w:rPr>
              <w:t>C élu</w:t>
            </w:r>
          </w:p>
        </w:tc>
      </w:tr>
    </w:tbl>
    <w:p w:rsidR="002F0D62" w:rsidRDefault="002F0D62" w:rsidP="002F0D62">
      <w:pPr>
        <w:pStyle w:val="NormalWeb"/>
        <w:spacing w:after="0"/>
      </w:pPr>
    </w:p>
    <w:p w:rsidR="002F0D62" w:rsidRDefault="002F0D62" w:rsidP="002F0D62">
      <w:pPr>
        <w:pStyle w:val="NormalWeb"/>
        <w:pageBreakBefore/>
        <w:spacing w:after="0"/>
      </w:pPr>
      <w:r>
        <w:lastRenderedPageBreak/>
        <w:t>Alabama</w:t>
      </w:r>
    </w:p>
    <w:p w:rsidR="002F0D62" w:rsidRDefault="002F0D62" w:rsidP="002F0D62">
      <w:pPr>
        <w:pStyle w:val="NormalWeb"/>
        <w:spacing w:after="0"/>
      </w:pPr>
      <w:r>
        <w:rPr>
          <w:rStyle w:val="lev"/>
          <w:b w:val="0"/>
          <w:bCs w:val="0"/>
        </w:rPr>
        <w:t>Appliqué au découpage des circonscriptions, ce paradoxe peut se retrouver dans les attributions de siège, et explique l'abandon de la répartition proportionnelle au plus fort reste, trop aléatoire sur les marges, au profit de la plus forte moyenne, plus complexe et surtout moins intelligible.</w:t>
      </w:r>
    </w:p>
    <w:p w:rsidR="002F0D62" w:rsidRDefault="002F0D62" w:rsidP="002F0D62">
      <w:pPr>
        <w:pStyle w:val="NormalWeb"/>
        <w:spacing w:after="0"/>
      </w:pPr>
    </w:p>
    <w:p w:rsidR="002F0D62" w:rsidRDefault="002F0D62" w:rsidP="002F0D62">
      <w:pPr>
        <w:pStyle w:val="NormalWeb"/>
        <w:spacing w:after="0"/>
      </w:pPr>
      <w:r>
        <w:rPr>
          <w:rStyle w:val="lev"/>
          <w:b w:val="0"/>
          <w:bCs w:val="0"/>
        </w:rPr>
        <w:t>Imaginons un parlement d'un Etat à 4 comtés, qui dispose de 58 sièges. On veut ajouter un ou deux sièges en utilisant la méthode de la répartition au plus fort reste :</w:t>
      </w:r>
    </w:p>
    <w:p w:rsidR="002F0D62" w:rsidRDefault="002F0D62" w:rsidP="002F0D62">
      <w:pPr>
        <w:pStyle w:val="NormalWeb"/>
        <w:spacing w:after="0"/>
      </w:pPr>
      <w:r>
        <w:rPr>
          <w:rStyle w:val="lev"/>
          <w:b w:val="0"/>
          <w:bCs w:val="0"/>
        </w:rPr>
        <w:t>Application du paradoxe : si on ajoute 1 siège aux 58 existant</w:t>
      </w:r>
      <w:r>
        <w:rPr>
          <w:rStyle w:val="lev"/>
          <w:b w:val="0"/>
          <w:bCs w:val="0"/>
        </w:rPr>
        <w:t>s</w:t>
      </w:r>
      <w:r>
        <w:rPr>
          <w:rStyle w:val="lev"/>
          <w:b w:val="0"/>
          <w:bCs w:val="0"/>
        </w:rPr>
        <w:t>, c'est le comté C qui se voit rajouter un siège.</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317"/>
        <w:gridCol w:w="1317"/>
        <w:gridCol w:w="1317"/>
        <w:gridCol w:w="1317"/>
        <w:gridCol w:w="1316"/>
        <w:gridCol w:w="1316"/>
        <w:gridCol w:w="1316"/>
      </w:tblGrid>
      <w:tr w:rsidR="002F0D62" w:rsidTr="002F0D62">
        <w:trPr>
          <w:tblCellSpacing w:w="0" w:type="dxa"/>
        </w:trPr>
        <w:tc>
          <w:tcPr>
            <w:tcW w:w="7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2F0D62" w:rsidRDefault="002F0D62">
            <w:pPr>
              <w:spacing w:before="100" w:beforeAutospacing="1"/>
            </w:pPr>
            <w:r>
              <w:t>Comtés</w:t>
            </w:r>
          </w:p>
        </w:tc>
        <w:tc>
          <w:tcPr>
            <w:tcW w:w="7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2F0D62" w:rsidRDefault="002F0D62">
            <w:pPr>
              <w:spacing w:before="100" w:beforeAutospacing="1"/>
            </w:pPr>
            <w:r>
              <w:t>Population</w:t>
            </w:r>
          </w:p>
        </w:tc>
        <w:tc>
          <w:tcPr>
            <w:tcW w:w="7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2F0D62" w:rsidRDefault="002F0D62">
            <w:pPr>
              <w:spacing w:before="100" w:beforeAutospacing="1"/>
            </w:pPr>
            <w:r>
              <w:t>59 sièges / 7500 hab.</w:t>
            </w:r>
          </w:p>
        </w:tc>
        <w:tc>
          <w:tcPr>
            <w:tcW w:w="7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2F0D62" w:rsidRDefault="002F0D62">
            <w:pPr>
              <w:spacing w:before="100" w:beforeAutospacing="1"/>
            </w:pPr>
            <w:r>
              <w:t>Répartition 1</w:t>
            </w:r>
          </w:p>
        </w:tc>
        <w:tc>
          <w:tcPr>
            <w:tcW w:w="7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2F0D62" w:rsidRDefault="002F0D62">
            <w:pPr>
              <w:spacing w:before="100" w:beforeAutospacing="1"/>
            </w:pPr>
            <w:r>
              <w:t>Reste</w:t>
            </w:r>
          </w:p>
        </w:tc>
        <w:tc>
          <w:tcPr>
            <w:tcW w:w="7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2F0D62" w:rsidRDefault="002F0D62">
            <w:pPr>
              <w:spacing w:before="100" w:beforeAutospacing="1"/>
            </w:pPr>
            <w:r>
              <w:t>Plus fort reste</w:t>
            </w:r>
          </w:p>
        </w:tc>
        <w:tc>
          <w:tcPr>
            <w:tcW w:w="7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2F0D62" w:rsidRDefault="002F0D62">
            <w:pPr>
              <w:spacing w:before="100" w:beforeAutospacing="1"/>
            </w:pPr>
            <w:r>
              <w:t>Résultat</w:t>
            </w:r>
          </w:p>
        </w:tc>
      </w:tr>
      <w:tr w:rsidR="002F0D62" w:rsidTr="002F0D62">
        <w:trPr>
          <w:tblCellSpacing w:w="0" w:type="dxa"/>
        </w:trPr>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A</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3096</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24,3552</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24</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0,3552</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p>
        </w:tc>
        <w:tc>
          <w:tcPr>
            <w:tcW w:w="7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F0D62" w:rsidRDefault="002F0D62">
            <w:pPr>
              <w:spacing w:before="100" w:beforeAutospacing="1"/>
            </w:pPr>
            <w:r>
              <w:t>24</w:t>
            </w:r>
          </w:p>
        </w:tc>
      </w:tr>
      <w:tr w:rsidR="002F0D62" w:rsidTr="002F0D62">
        <w:trPr>
          <w:tblCellSpacing w:w="0" w:type="dxa"/>
        </w:trPr>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B</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3972</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31,2464</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31</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0,2464</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p>
        </w:tc>
        <w:tc>
          <w:tcPr>
            <w:tcW w:w="7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F0D62" w:rsidRDefault="002F0D62">
            <w:pPr>
              <w:spacing w:before="100" w:beforeAutospacing="1"/>
            </w:pPr>
            <w:r>
              <w:t>31</w:t>
            </w:r>
          </w:p>
        </w:tc>
      </w:tr>
      <w:tr w:rsidR="002F0D62" w:rsidTr="002F0D62">
        <w:trPr>
          <w:tblCellSpacing w:w="0" w:type="dxa"/>
        </w:trPr>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C</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303</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2,3836</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2</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Pr="002F0D62" w:rsidRDefault="002F0D62">
            <w:pPr>
              <w:spacing w:before="100" w:beforeAutospacing="1"/>
              <w:rPr>
                <w:highlight w:val="yellow"/>
              </w:rPr>
            </w:pPr>
            <w:r w:rsidRPr="002F0D62">
              <w:rPr>
                <w:b/>
                <w:bCs/>
                <w:highlight w:val="yellow"/>
              </w:rPr>
              <w:t>0,3836</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Pr="002F0D62" w:rsidRDefault="002F0D62">
            <w:pPr>
              <w:spacing w:before="100" w:beforeAutospacing="1"/>
              <w:rPr>
                <w:highlight w:val="yellow"/>
              </w:rPr>
            </w:pPr>
            <w:r w:rsidRPr="002F0D62">
              <w:rPr>
                <w:highlight w:val="yellow"/>
              </w:rPr>
              <w:t>+ 1</w:t>
            </w:r>
          </w:p>
        </w:tc>
        <w:tc>
          <w:tcPr>
            <w:tcW w:w="7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F0D62" w:rsidRDefault="002F0D62">
            <w:pPr>
              <w:spacing w:before="100" w:beforeAutospacing="1"/>
            </w:pPr>
            <w:r>
              <w:t>3</w:t>
            </w:r>
          </w:p>
        </w:tc>
      </w:tr>
      <w:tr w:rsidR="002F0D62" w:rsidTr="002F0D62">
        <w:trPr>
          <w:tblCellSpacing w:w="0" w:type="dxa"/>
        </w:trPr>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D</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129</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1,0148</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1</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0,0148</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p>
        </w:tc>
        <w:tc>
          <w:tcPr>
            <w:tcW w:w="7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F0D62" w:rsidRDefault="002F0D62">
            <w:pPr>
              <w:spacing w:before="100" w:beforeAutospacing="1"/>
            </w:pPr>
            <w:r>
              <w:t>1</w:t>
            </w:r>
          </w:p>
        </w:tc>
      </w:tr>
      <w:tr w:rsidR="002F0D62" w:rsidTr="002F0D62">
        <w:trPr>
          <w:tblCellSpacing w:w="0" w:type="dxa"/>
        </w:trPr>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Total</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7500</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58 sièges</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1 siège</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Comté C</w:t>
            </w:r>
          </w:p>
        </w:tc>
        <w:tc>
          <w:tcPr>
            <w:tcW w:w="7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F0D62" w:rsidRDefault="002F0D62">
            <w:pPr>
              <w:spacing w:before="100" w:beforeAutospacing="1"/>
            </w:pPr>
            <w:r>
              <w:t>59 sièges</w:t>
            </w:r>
          </w:p>
        </w:tc>
      </w:tr>
    </w:tbl>
    <w:p w:rsidR="002F0D62" w:rsidRDefault="002F0D62" w:rsidP="002F0D62">
      <w:pPr>
        <w:pStyle w:val="NormalWeb"/>
        <w:spacing w:after="0"/>
      </w:pPr>
    </w:p>
    <w:p w:rsidR="002F0D62" w:rsidRDefault="002F0D62" w:rsidP="002F0D62">
      <w:pPr>
        <w:pStyle w:val="NormalWeb"/>
        <w:spacing w:after="0"/>
      </w:pPr>
      <w:r>
        <w:rPr>
          <w:rStyle w:val="lev"/>
          <w:b w:val="0"/>
          <w:bCs w:val="0"/>
        </w:rPr>
        <w:t>Si on ajoute 2 sièges, le comté C ne gagne rien, et ce sont les comtés A et B qui remportent les deux nouveaux sièges</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317"/>
        <w:gridCol w:w="1317"/>
        <w:gridCol w:w="1317"/>
        <w:gridCol w:w="1317"/>
        <w:gridCol w:w="1316"/>
        <w:gridCol w:w="1316"/>
        <w:gridCol w:w="1316"/>
      </w:tblGrid>
      <w:tr w:rsidR="002F0D62" w:rsidTr="002F0D62">
        <w:trPr>
          <w:tblCellSpacing w:w="0" w:type="dxa"/>
        </w:trPr>
        <w:tc>
          <w:tcPr>
            <w:tcW w:w="7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2F0D62" w:rsidRDefault="002F0D62">
            <w:pPr>
              <w:spacing w:before="100" w:beforeAutospacing="1"/>
            </w:pPr>
            <w:r>
              <w:t>Comtés</w:t>
            </w:r>
          </w:p>
        </w:tc>
        <w:tc>
          <w:tcPr>
            <w:tcW w:w="7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2F0D62" w:rsidRDefault="002F0D62">
            <w:pPr>
              <w:spacing w:before="100" w:beforeAutospacing="1"/>
            </w:pPr>
            <w:r>
              <w:t>Population</w:t>
            </w:r>
          </w:p>
        </w:tc>
        <w:tc>
          <w:tcPr>
            <w:tcW w:w="7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2F0D62" w:rsidRDefault="002F0D62">
            <w:pPr>
              <w:spacing w:before="100" w:beforeAutospacing="1"/>
            </w:pPr>
            <w:r>
              <w:t>60 sièges / 7500 hab.</w:t>
            </w:r>
          </w:p>
        </w:tc>
        <w:tc>
          <w:tcPr>
            <w:tcW w:w="7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2F0D62" w:rsidRDefault="002F0D62">
            <w:pPr>
              <w:spacing w:before="100" w:beforeAutospacing="1"/>
            </w:pPr>
            <w:r>
              <w:t>Répartition 1</w:t>
            </w:r>
          </w:p>
        </w:tc>
        <w:tc>
          <w:tcPr>
            <w:tcW w:w="7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2F0D62" w:rsidRDefault="002F0D62">
            <w:pPr>
              <w:spacing w:before="100" w:beforeAutospacing="1"/>
            </w:pPr>
            <w:r>
              <w:t>Reste</w:t>
            </w:r>
          </w:p>
        </w:tc>
        <w:tc>
          <w:tcPr>
            <w:tcW w:w="7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2F0D62" w:rsidRDefault="002F0D62">
            <w:pPr>
              <w:spacing w:before="100" w:beforeAutospacing="1"/>
            </w:pPr>
            <w:r>
              <w:t>Plus fort reste</w:t>
            </w:r>
          </w:p>
        </w:tc>
        <w:tc>
          <w:tcPr>
            <w:tcW w:w="7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2F0D62" w:rsidRDefault="002F0D62">
            <w:pPr>
              <w:spacing w:before="100" w:beforeAutospacing="1"/>
            </w:pPr>
            <w:r>
              <w:t>Résultat</w:t>
            </w:r>
          </w:p>
        </w:tc>
      </w:tr>
      <w:tr w:rsidR="002F0D62" w:rsidTr="002F0D62">
        <w:trPr>
          <w:tblCellSpacing w:w="0" w:type="dxa"/>
        </w:trPr>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A</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3096</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24,768</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24</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Pr="002F0D62" w:rsidRDefault="002F0D62">
            <w:pPr>
              <w:spacing w:before="100" w:beforeAutospacing="1"/>
              <w:rPr>
                <w:highlight w:val="yellow"/>
              </w:rPr>
            </w:pPr>
            <w:r w:rsidRPr="002F0D62">
              <w:rPr>
                <w:b/>
                <w:bCs/>
                <w:highlight w:val="yellow"/>
              </w:rPr>
              <w:t>0,768</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Pr="002F0D62" w:rsidRDefault="002F0D62">
            <w:pPr>
              <w:spacing w:before="100" w:beforeAutospacing="1"/>
              <w:rPr>
                <w:highlight w:val="yellow"/>
              </w:rPr>
            </w:pPr>
            <w:r w:rsidRPr="002F0D62">
              <w:rPr>
                <w:highlight w:val="yellow"/>
              </w:rPr>
              <w:t>+ 1</w:t>
            </w:r>
          </w:p>
        </w:tc>
        <w:tc>
          <w:tcPr>
            <w:tcW w:w="7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F0D62" w:rsidRDefault="002F0D62">
            <w:pPr>
              <w:spacing w:before="100" w:beforeAutospacing="1"/>
            </w:pPr>
            <w:r>
              <w:t>25</w:t>
            </w:r>
          </w:p>
        </w:tc>
      </w:tr>
      <w:tr w:rsidR="002F0D62" w:rsidTr="002F0D62">
        <w:trPr>
          <w:tblCellSpacing w:w="0" w:type="dxa"/>
        </w:trPr>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B</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3972</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31,776</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31</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Pr="002F0D62" w:rsidRDefault="002F0D62">
            <w:pPr>
              <w:spacing w:before="100" w:beforeAutospacing="1"/>
              <w:rPr>
                <w:highlight w:val="yellow"/>
              </w:rPr>
            </w:pPr>
            <w:r w:rsidRPr="002F0D62">
              <w:rPr>
                <w:b/>
                <w:bCs/>
                <w:highlight w:val="yellow"/>
              </w:rPr>
              <w:t>0,776</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Pr="002F0D62" w:rsidRDefault="002F0D62">
            <w:pPr>
              <w:spacing w:before="100" w:beforeAutospacing="1"/>
              <w:rPr>
                <w:highlight w:val="yellow"/>
              </w:rPr>
            </w:pPr>
            <w:r w:rsidRPr="002F0D62">
              <w:rPr>
                <w:highlight w:val="yellow"/>
              </w:rPr>
              <w:t>+ 1</w:t>
            </w:r>
          </w:p>
        </w:tc>
        <w:tc>
          <w:tcPr>
            <w:tcW w:w="7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F0D62" w:rsidRDefault="002F0D62">
            <w:pPr>
              <w:spacing w:before="100" w:beforeAutospacing="1"/>
            </w:pPr>
            <w:r>
              <w:t>32</w:t>
            </w:r>
          </w:p>
        </w:tc>
      </w:tr>
      <w:tr w:rsidR="002F0D62" w:rsidTr="002F0D62">
        <w:trPr>
          <w:tblCellSpacing w:w="0" w:type="dxa"/>
        </w:trPr>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C</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303</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2,424</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2</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0,424</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p>
        </w:tc>
        <w:tc>
          <w:tcPr>
            <w:tcW w:w="7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F0D62" w:rsidRDefault="002F0D62">
            <w:pPr>
              <w:spacing w:before="100" w:beforeAutospacing="1"/>
            </w:pPr>
            <w:r>
              <w:t>2</w:t>
            </w:r>
          </w:p>
        </w:tc>
      </w:tr>
      <w:tr w:rsidR="002F0D62" w:rsidTr="002F0D62">
        <w:trPr>
          <w:tblCellSpacing w:w="0" w:type="dxa"/>
        </w:trPr>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D</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129</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1,032</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1</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0,032</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p>
        </w:tc>
        <w:tc>
          <w:tcPr>
            <w:tcW w:w="7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F0D62" w:rsidRDefault="002F0D62">
            <w:pPr>
              <w:spacing w:before="100" w:beforeAutospacing="1"/>
            </w:pPr>
            <w:r>
              <w:t>1</w:t>
            </w:r>
          </w:p>
        </w:tc>
      </w:tr>
      <w:tr w:rsidR="002F0D62" w:rsidTr="002F0D62">
        <w:trPr>
          <w:tblCellSpacing w:w="0" w:type="dxa"/>
        </w:trPr>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Total</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7500</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58 sièges</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2 sièges</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2F0D62" w:rsidRDefault="002F0D62">
            <w:pPr>
              <w:spacing w:before="100" w:beforeAutospacing="1"/>
            </w:pPr>
            <w:r>
              <w:t>Comtés A+B</w:t>
            </w:r>
          </w:p>
        </w:tc>
        <w:tc>
          <w:tcPr>
            <w:tcW w:w="7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2F0D62" w:rsidRDefault="002F0D62">
            <w:pPr>
              <w:spacing w:before="100" w:beforeAutospacing="1"/>
            </w:pPr>
            <w:r>
              <w:t>60 sièges</w:t>
            </w:r>
          </w:p>
        </w:tc>
      </w:tr>
    </w:tbl>
    <w:p w:rsidR="002F0D62" w:rsidRDefault="002F0D62" w:rsidP="002F0D62">
      <w:pPr>
        <w:pStyle w:val="NormalWeb"/>
        <w:spacing w:after="0"/>
      </w:pPr>
    </w:p>
    <w:p w:rsidR="002F0D62" w:rsidRDefault="002F0D62" w:rsidP="002F0D62">
      <w:pPr>
        <w:pStyle w:val="NormalWeb"/>
        <w:spacing w:after="0"/>
      </w:pPr>
    </w:p>
    <w:p w:rsidR="00503619" w:rsidRDefault="00503619"/>
    <w:sectPr w:rsidR="00503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D62"/>
    <w:rsid w:val="00175D9F"/>
    <w:rsid w:val="002F0D62"/>
    <w:rsid w:val="00343840"/>
    <w:rsid w:val="00503619"/>
    <w:rsid w:val="00763D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F0D62"/>
    <w:pPr>
      <w:spacing w:before="100" w:beforeAutospacing="1" w:after="119"/>
    </w:pPr>
    <w:rPr>
      <w:lang w:eastAsia="fr-FR"/>
    </w:rPr>
  </w:style>
  <w:style w:type="character" w:styleId="lev">
    <w:name w:val="Strong"/>
    <w:basedOn w:val="Policepardfaut"/>
    <w:uiPriority w:val="22"/>
    <w:qFormat/>
    <w:rsid w:val="002F0D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F0D62"/>
    <w:pPr>
      <w:spacing w:before="100" w:beforeAutospacing="1" w:after="119"/>
    </w:pPr>
    <w:rPr>
      <w:lang w:eastAsia="fr-FR"/>
    </w:rPr>
  </w:style>
  <w:style w:type="character" w:styleId="lev">
    <w:name w:val="Strong"/>
    <w:basedOn w:val="Policepardfaut"/>
    <w:uiPriority w:val="22"/>
    <w:qFormat/>
    <w:rsid w:val="002F0D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9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90FEF019</Template>
  <TotalTime>6</TotalTime>
  <Pages>2</Pages>
  <Words>377</Words>
  <Characters>1479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COTTIN Stephane</dc:creator>
  <cp:lastModifiedBy>COTTIN Stephane</cp:lastModifiedBy>
  <cp:revision>1</cp:revision>
  <dcterms:created xsi:type="dcterms:W3CDTF">2016-11-10T12:55:00Z</dcterms:created>
  <dcterms:modified xsi:type="dcterms:W3CDTF">2016-11-10T13:01:00Z</dcterms:modified>
</cp:coreProperties>
</file>